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lineRule="atLeast" w:line="360" w:before="0" w:after="0"/>
        <w:ind w:left="0" w:right="0" w:hanging="0"/>
        <w:jc w:val="left"/>
        <w:rPr/>
      </w:pPr>
      <w:r>
        <w:rPr>
          <w:rStyle w:val="StrongEmphasis"/>
          <w:rFonts w:ascii="Cambria;Georgia;Times New Roman;Times;serif" w:hAnsi="Cambria;Georgia;Times New Roman;Times;serif"/>
          <w:b w:val="false"/>
          <w:i w:val="false"/>
          <w:caps w:val="false"/>
          <w:smallCaps w:val="false"/>
          <w:color w:val="000000"/>
          <w:spacing w:val="0"/>
          <w:sz w:val="24"/>
        </w:rPr>
        <w:t>Le matériel que j’ai étudié en 1989 se trouve au British Museum (Natural History), Londres. A l’époque, il n’avait pas été préparé ni numéroté à part deux dents jugales (publiées par Bates) et les deux restes postcrâniens. Comme je manquais de temps, il s’en est suivi une certaine incertitude sur la correspondance entre les photos et les mesures pour laquelle je demande pardon.</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Je pense que les fossiles peuvent àªtre rapportés à trois espèces :</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inherit" w:hAnsi="inherit"/>
          <w:b w:val="false"/>
          <w:i/>
          <w:caps w:val="false"/>
          <w:smallCaps w:val="false"/>
          <w:color w:val="000000"/>
          <w:spacing w:val="0"/>
          <w:sz w:val="24"/>
        </w:rPr>
        <w:t>E. hydruntinus</w:t>
      </w:r>
      <w:r>
        <w:rPr>
          <w:rFonts w:ascii="Cambria;Georgia;Times New Roman;Times;serif" w:hAnsi="Cambria;Georgia;Times New Roman;Times;serif"/>
          <w:b w:val="false"/>
          <w:i w:val="false"/>
          <w:caps w:val="false"/>
          <w:smallCaps w:val="false"/>
          <w:color w:val="000000"/>
          <w:spacing w:val="0"/>
          <w:sz w:val="24"/>
        </w:rPr>
        <w:t> : majorité des dents jugales et un fragment de MT III (intermédiare par la taille entre la petite forme de San Teodoro et la forme plus grande d’Agios Giorgios). Le fragment de Kebara a des dimensions voisines (diagramme de Simpson).</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inherit" w:hAnsi="inherit"/>
          <w:b w:val="false"/>
          <w:i/>
          <w:caps w:val="false"/>
          <w:smallCaps w:val="false"/>
          <w:color w:val="000000"/>
          <w:spacing w:val="0"/>
          <w:sz w:val="24"/>
        </w:rPr>
        <w:t>E. caballus</w:t>
      </w:r>
      <w:r>
        <w:rPr>
          <w:rFonts w:ascii="Cambria;Georgia;Times New Roman;Times;serif" w:hAnsi="Cambria;Georgia;Times New Roman;Times;serif"/>
          <w:b w:val="false"/>
          <w:i w:val="false"/>
          <w:caps w:val="false"/>
          <w:smallCaps w:val="false"/>
          <w:color w:val="000000"/>
          <w:spacing w:val="0"/>
          <w:sz w:val="24"/>
        </w:rPr>
        <w:t> est représenté par une jugale supérieure (assez semblable à celle de Tabun Eb), quelques jugales inférieures et une deuxième phalange postérieure (diagramme de Simpson).</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Cambria;Georgia;Times New Roman;Times;serif" w:hAnsi="Cambria;Georgia;Times New Roman;Times;serif"/>
          <w:b w:val="false"/>
          <w:i w:val="false"/>
          <w:caps w:val="false"/>
          <w:smallCaps w:val="false"/>
          <w:color w:val="000000"/>
          <w:spacing w:val="0"/>
          <w:sz w:val="24"/>
        </w:rPr>
        <w:t>Un Ane de grande taille est représenté par une jugale supérieure ressemblant à </w:t>
      </w:r>
      <w:r>
        <w:rPr>
          <w:rFonts w:ascii="inherit" w:hAnsi="inherit"/>
          <w:b w:val="false"/>
          <w:i/>
          <w:caps w:val="false"/>
          <w:smallCaps w:val="false"/>
          <w:color w:val="000000"/>
          <w:spacing w:val="0"/>
          <w:sz w:val="24"/>
        </w:rPr>
        <w:t>E. melkiensis</w:t>
      </w:r>
      <w:r>
        <w:rPr>
          <w:rFonts w:ascii="Cambria;Georgia;Times New Roman;Times;serif" w:hAnsi="Cambria;Georgia;Times New Roman;Times;serif"/>
          <w:b w:val="false"/>
          <w:i w:val="false"/>
          <w:caps w:val="false"/>
          <w:smallCaps w:val="false"/>
          <w:color w:val="000000"/>
          <w:spacing w:val="0"/>
          <w:sz w:val="24"/>
        </w:rPr>
        <w:t> de Sidi Bou Knabel et peut-àªtre deux jugales inférieures (prémolaire de la photo 6 et molaire (?) de la photo 10 à sillon vestibulaire court.</w:t>
      </w:r>
    </w:p>
    <w:p>
      <w:pPr>
        <w:pStyle w:val="HorizontalLine"/>
        <w:suppressLineNumbers/>
        <w:pBdr>
          <w:bottom w:val="double" w:sz="2" w:space="0" w:color="808080"/>
        </w:pBdr>
        <w:bidi w:val="0"/>
        <w:spacing w:before="0" w:after="283"/>
        <w:jc w:val="left"/>
        <w:rPr/>
      </w:pPr>
      <w:r>
        <w:rPr/>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The material I have seen in the British Museum (Natural History) in 1989 was not curated and had no accession numbers except two teeth (published by Bates) and the two postcranial fossils. Moreover I was in hurry. As a result there are some uncertainties about the correspondence betrween the measures and the photographs for which I apologize.</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I believe that the fossils may be referred to three species.</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inherit" w:hAnsi="inherit"/>
          <w:b w:val="false"/>
          <w:i/>
          <w:caps w:val="false"/>
          <w:smallCaps w:val="false"/>
          <w:color w:val="000000"/>
          <w:spacing w:val="0"/>
          <w:sz w:val="24"/>
        </w:rPr>
        <w:t>E. hydruntinus</w:t>
      </w:r>
      <w:r>
        <w:rPr>
          <w:rFonts w:ascii="Cambria;Georgia;Times New Roman;Times;serif" w:hAnsi="Cambria;Georgia;Times New Roman;Times;serif"/>
          <w:b w:val="false"/>
          <w:i w:val="false"/>
          <w:caps w:val="false"/>
          <w:smallCaps w:val="false"/>
          <w:color w:val="000000"/>
          <w:spacing w:val="0"/>
          <w:sz w:val="24"/>
        </w:rPr>
        <w:t> : most of the teeth and the fragment of MT III. This fragment is close to that of Kebara and intermediary in size between the small </w:t>
      </w:r>
      <w:r>
        <w:rPr>
          <w:rFonts w:ascii="inherit" w:hAnsi="inherit"/>
          <w:b w:val="false"/>
          <w:i/>
          <w:caps w:val="false"/>
          <w:smallCaps w:val="false"/>
          <w:color w:val="000000"/>
          <w:spacing w:val="0"/>
          <w:sz w:val="24"/>
        </w:rPr>
        <w:t>E. hydruntinus</w:t>
      </w:r>
      <w:r>
        <w:rPr>
          <w:rFonts w:ascii="Cambria;Georgia;Times New Roman;Times;serif" w:hAnsi="Cambria;Georgia;Times New Roman;Times;serif"/>
          <w:b w:val="false"/>
          <w:i w:val="false"/>
          <w:caps w:val="false"/>
          <w:smallCaps w:val="false"/>
          <w:color w:val="000000"/>
          <w:spacing w:val="0"/>
          <w:sz w:val="24"/>
        </w:rPr>
        <w:t> from San Teodoro and the larger one from Agios Giorgios (Simpson’s diagram).</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inherit" w:hAnsi="inherit"/>
          <w:b w:val="false"/>
          <w:i/>
          <w:caps w:val="false"/>
          <w:smallCaps w:val="false"/>
          <w:color w:val="000000"/>
          <w:spacing w:val="0"/>
          <w:sz w:val="24"/>
        </w:rPr>
        <w:t>E. caballus</w:t>
      </w:r>
      <w:r>
        <w:rPr>
          <w:rFonts w:ascii="Cambria;Georgia;Times New Roman;Times;serif" w:hAnsi="Cambria;Georgia;Times New Roman;Times;serif"/>
          <w:b w:val="false"/>
          <w:i w:val="false"/>
          <w:caps w:val="false"/>
          <w:smallCaps w:val="false"/>
          <w:color w:val="000000"/>
          <w:spacing w:val="0"/>
          <w:sz w:val="24"/>
        </w:rPr>
        <w:t> is represented by one uppe cheek tooth (rather alike that of Tabun Eb), several lower cheek teeth and the posterior second phalanx (Simpson’s diagram).</w:t>
      </w:r>
    </w:p>
    <w:p>
      <w:pPr>
        <w:pStyle w:val="TextBody"/>
        <w:widowControl/>
        <w:pBdr/>
        <w:bidi w:val="0"/>
        <w:spacing w:before="0" w:after="0"/>
        <w:ind w:left="0" w:right="0" w:hanging="0"/>
        <w:jc w:val="left"/>
        <w:rPr>
          <w:caps w:val="false"/>
          <w:smallCaps w:val="false"/>
          <w:color w:val="000000"/>
          <w:spacing w:val="0"/>
        </w:rPr>
      </w:pPr>
      <w:r>
        <w:rPr>
          <w:caps w:val="false"/>
          <w:smallCaps w:val="false"/>
          <w:color w:val="000000"/>
          <w:spacing w:val="0"/>
        </w:rPr>
        <w:t> </w:t>
      </w:r>
      <w:r>
        <w:rPr>
          <w:rFonts w:ascii="Cambria;Georgia;Times New Roman;Times;serif" w:hAnsi="Cambria;Georgia;Times New Roman;Times;serif"/>
          <w:b w:val="false"/>
          <w:i w:val="false"/>
          <w:caps w:val="false"/>
          <w:smallCaps w:val="false"/>
          <w:color w:val="000000"/>
          <w:spacing w:val="0"/>
          <w:sz w:val="24"/>
        </w:rPr>
        <w:t>A large Ass may be represented by an upper cheek tooth (resembling that of </w:t>
      </w:r>
      <w:r>
        <w:rPr>
          <w:rFonts w:ascii="inherit" w:hAnsi="inherit"/>
          <w:b w:val="false"/>
          <w:i/>
          <w:caps w:val="false"/>
          <w:smallCaps w:val="false"/>
          <w:color w:val="000000"/>
          <w:spacing w:val="0"/>
          <w:sz w:val="24"/>
        </w:rPr>
        <w:t>E. melkiensis</w:t>
      </w:r>
      <w:r>
        <w:rPr>
          <w:rFonts w:ascii="Cambria;Georgia;Times New Roman;Times;serif" w:hAnsi="Cambria;Georgia;Times New Roman;Times;serif"/>
          <w:b w:val="false"/>
          <w:i w:val="false"/>
          <w:caps w:val="false"/>
          <w:smallCaps w:val="false"/>
          <w:color w:val="000000"/>
          <w:spacing w:val="0"/>
          <w:sz w:val="24"/>
        </w:rPr>
        <w:t> from Sidi Bou Knabel), a lower premolar (photo 6) and a lower molar (?) with a shallow vestibular groove (photo 10).</w:t>
      </w:r>
    </w:p>
    <w:p>
      <w:pPr>
        <w:pStyle w:val="TextBody"/>
        <w:widowControl/>
        <w:pBdr/>
        <w:bidi w:val="0"/>
        <w:spacing w:lineRule="atLeast" w:line="360" w:before="0" w:after="0"/>
        <w:ind w:left="0" w:right="0" w:hanging="0"/>
        <w:jc w:val="left"/>
        <w:rPr>
          <w:rStyle w:val="StrongEmphasis"/>
          <w:rFonts w:ascii="Cambria;Georgia;Times New Roman;Times;serif" w:hAnsi="Cambria;Georgia;Times New Roman;Times;serif"/>
          <w:b w:val="false"/>
          <w:i w:val="false"/>
          <w:caps w:val="false"/>
          <w:smallCaps w:val="false"/>
          <w:color w:val="000000"/>
          <w:spacing w:val="0"/>
          <w:sz w:val="24"/>
        </w:rPr>
      </w:pPr>
      <w:r>
        <w:rPr/>
      </w:r>
    </w:p>
    <w:sectPr>
      <w:type w:val="continuous"/>
      <w:pgSz w:w="12240" w:h="15840"/>
      <w:pgMar w:left="1134" w:right="1134" w:gutter="0" w:header="0" w:top="1134" w:footer="0" w:bottom="1134"/>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altName w:val="Georgia"/>
    <w:charset w:val="00"/>
    <w:family w:val="auto"/>
    <w:pitch w:val="default"/>
  </w:font>
  <w:font w:name="inherit">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InternetLink">
    <w:name w:val="Hyperlink"/>
    <w:rPr>
      <w:color w:val="000080"/>
      <w:u w:val="single"/>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4214</TotalTime>
  <Application>LibreOffice/7.4.3.2$Windows_X86_64 LibreOffice_project/1048a8393ae2eeec98dff31b5c133c5f1d08b890</Application>
  <AppVersion>15.0000</AppVersion>
  <Pages>1</Pages>
  <Words>356</Words>
  <Characters>1775</Characters>
  <CharactersWithSpaces>2127</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2024-07-30T16:54:54Z</dcterms:created>
  <dc:creator/>
  <dc:description/>
  <dc:language>en-US</dc:language>
  <cp:lastModifiedBy/>
  <dcterms:modified xsi:type="dcterms:W3CDTF">2024-08-02T15:10:14Z</dcterms:modified>
  <cp:revision>59</cp:revision>
  <dc:subject/>
  <dc:title/>
</cp:coreProperties>
</file>